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D" w:rsidRPr="005261ED" w:rsidRDefault="005261ED" w:rsidP="005261E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Zaragoza a 7 de noviembre del  2013</w:t>
      </w: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br/>
      </w: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br/>
      </w:r>
    </w:p>
    <w:p w:rsidR="005261ED" w:rsidRPr="005261ED" w:rsidRDefault="005261ED" w:rsidP="005261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La asociación aragonesa MHUEL  Movimiento hacia un Estado Laico  recoge la información publicada por un medio local el pasado domingo 3 de </w:t>
      </w:r>
      <w:proofErr w:type="gram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Noviembre .</w:t>
      </w:r>
      <w:proofErr w:type="gram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En dicha publicación se informa que el artículo 206 de la vigente Ley </w:t>
      </w:r>
      <w:proofErr w:type="gram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Hipotecaria ,</w:t>
      </w:r>
      <w:proofErr w:type="gram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permite y faculta a los diocesanos ( Obispos y Arzobispos ) a actuar como miembros de una corporación de derecho público a la hora de INMATRICULAR ( Primera Inscripción registral ) de bienes de dominio público que pudieran considerar de su propiedad sin necesidad de previa demostración de su titularidad y sin tener que ofrecer ninguna explicación al respecto.</w:t>
      </w:r>
    </w:p>
    <w:p w:rsidR="005261ED" w:rsidRPr="005261ED" w:rsidRDefault="005261ED" w:rsidP="005261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Este artículo de la Ley Hipotecaria equipara de facto a  Obispos y Arzobispos con poderes de fedatarios </w:t>
      </w:r>
      <w:proofErr w:type="gram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públicos ,</w:t>
      </w:r>
      <w:proofErr w:type="gram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cuestión que esta asociación considera que vulnera el principio de </w:t>
      </w:r>
      <w:proofErr w:type="spell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aconfesionalidad</w:t>
      </w:r>
      <w:proofErr w:type="spell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del Estado recogido en el artículo 16.3 de la vigente Constitución en el cual se manifiesta que "Ninguna confesión religiosa tendrá carácter estatal ".</w:t>
      </w:r>
    </w:p>
    <w:p w:rsidR="005261ED" w:rsidRPr="005261ED" w:rsidRDefault="005261ED" w:rsidP="005261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MHUEL ha tratado a través de diversas iniciativas </w:t>
      </w:r>
      <w:proofErr w:type="gram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políticas ,</w:t>
      </w:r>
      <w:proofErr w:type="gram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averiguar  los bienes </w:t>
      </w:r>
      <w:proofErr w:type="spell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inmatriculados</w:t>
      </w:r>
      <w:proofErr w:type="spell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por las diócesis aragonesas para informar de estos hechos a los municipios aragoneses que pudieran estar afectados. El actual gobierno de la nación y el ministerio de justicia se han negado hasta el momento ha facilitar dicha información.</w:t>
      </w:r>
    </w:p>
    <w:p w:rsidR="005261ED" w:rsidRPr="005261ED" w:rsidRDefault="005261ED" w:rsidP="005261E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MHUEL  avisa y hace un llamamiento a los alcaldes y alcaldesas de todos los municipios de Aragón para que acudan a los registros de la propiedad para verificar la titularidad de propiedades en el caso que éstas sean </w:t>
      </w:r>
      <w:proofErr w:type="spell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suceptibles</w:t>
      </w:r>
      <w:proofErr w:type="spell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de duda sobre su titularidad por distintos motivos, así como en los bienes inmuebles o fincas anexas a ermitas , abadías , monasterios </w:t>
      </w:r>
      <w:proofErr w:type="spell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etc</w:t>
      </w:r>
      <w:proofErr w:type="spell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, que pudieran ser objeto de discusión sobre su legítimo propietario o sobre los que no conste documentación registral en el municipio.</w:t>
      </w:r>
    </w:p>
    <w:p w:rsidR="005261ED" w:rsidRPr="005261ED" w:rsidRDefault="005261ED" w:rsidP="005261E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Esta asociación respeta las creencias o no creencias de la </w:t>
      </w:r>
      <w:proofErr w:type="gramStart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>ciudadanía ,</w:t>
      </w:r>
      <w:proofErr w:type="gramEnd"/>
      <w:r w:rsidRPr="005261E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ES"/>
        </w:rPr>
        <w:t xml:space="preserve"> pero quiere y pretende salvaguardar el interés público a la hora de impedir que ciertas leyes que otorgan privilegios que consideramos anticonstitucionales agravien y perjudiquen el patrimonio público que pertenece a todos.</w:t>
      </w:r>
    </w:p>
    <w:p w:rsidR="00466EB3" w:rsidRDefault="00466EB3" w:rsidP="005261ED">
      <w:pPr>
        <w:jc w:val="both"/>
      </w:pPr>
    </w:p>
    <w:sectPr w:rsidR="00466EB3" w:rsidSect="00466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5AF"/>
    <w:rsid w:val="00041088"/>
    <w:rsid w:val="00466EB3"/>
    <w:rsid w:val="005261ED"/>
    <w:rsid w:val="00B9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3"/>
  </w:style>
  <w:style w:type="paragraph" w:styleId="Ttulo6">
    <w:name w:val="heading 6"/>
    <w:basedOn w:val="Normal"/>
    <w:link w:val="Ttulo6Car"/>
    <w:uiPriority w:val="9"/>
    <w:qFormat/>
    <w:rsid w:val="00B975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975AF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nte">
    <w:name w:val="fuente"/>
    <w:basedOn w:val="Fuentedeprrafopredeter"/>
    <w:rsid w:val="00B975AF"/>
  </w:style>
  <w:style w:type="character" w:customStyle="1" w:styleId="negrita">
    <w:name w:val="negrita"/>
    <w:basedOn w:val="Fuentedeprrafopredeter"/>
    <w:rsid w:val="00B975AF"/>
  </w:style>
  <w:style w:type="character" w:customStyle="1" w:styleId="apple-converted-space">
    <w:name w:val="apple-converted-space"/>
    <w:basedOn w:val="Fuentedeprrafopredeter"/>
    <w:rsid w:val="00B975AF"/>
  </w:style>
  <w:style w:type="character" w:styleId="Hipervnculo">
    <w:name w:val="Hyperlink"/>
    <w:basedOn w:val="Fuentedeprrafopredeter"/>
    <w:uiPriority w:val="99"/>
    <w:semiHidden/>
    <w:unhideWhenUsed/>
    <w:rsid w:val="00B975AF"/>
    <w:rPr>
      <w:color w:val="0000FF"/>
      <w:u w:val="single"/>
    </w:rPr>
  </w:style>
  <w:style w:type="character" w:customStyle="1" w:styleId="autor">
    <w:name w:val="autor"/>
    <w:basedOn w:val="Fuentedeprrafopredeter"/>
    <w:rsid w:val="00B975AF"/>
  </w:style>
  <w:style w:type="paragraph" w:styleId="Textodeglobo">
    <w:name w:val="Balloon Text"/>
    <w:basedOn w:val="Normal"/>
    <w:link w:val="TextodegloboCar"/>
    <w:uiPriority w:val="99"/>
    <w:semiHidden/>
    <w:unhideWhenUsed/>
    <w:rsid w:val="00B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277">
          <w:marLeft w:val="330"/>
          <w:marRight w:val="0"/>
          <w:marTop w:val="0"/>
          <w:marBottom w:val="90"/>
          <w:divBdr>
            <w:top w:val="none" w:sz="0" w:space="0" w:color="auto"/>
            <w:left w:val="single" w:sz="6" w:space="8" w:color="EFEFEF"/>
            <w:bottom w:val="single" w:sz="6" w:space="8" w:color="EFEFEF"/>
            <w:right w:val="none" w:sz="0" w:space="0" w:color="auto"/>
          </w:divBdr>
          <w:divsChild>
            <w:div w:id="2043169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9323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2013-11-09T07:53:00Z</dcterms:created>
  <dcterms:modified xsi:type="dcterms:W3CDTF">2013-11-09T08:19:00Z</dcterms:modified>
</cp:coreProperties>
</file>